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overflowPunct w:val="0"/>
        <w:spacing w:line="560" w:lineRule="exact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附件</w:t>
      </w:r>
    </w:p>
    <w:p>
      <w:pPr>
        <w:overflowPunct w:val="0"/>
        <w:spacing w:after="240" w:line="640" w:lineRule="exact"/>
        <w:jc w:val="center"/>
        <w:textAlignment w:val="center"/>
        <w:rPr>
          <w:rFonts w:eastAsia="方正小标宋_GBK"/>
          <w:bCs/>
          <w:color w:val="000000"/>
          <w:w w:val="95"/>
          <w:kern w:val="0"/>
          <w:sz w:val="44"/>
          <w:szCs w:val="44"/>
        </w:rPr>
      </w:pPr>
      <w:r>
        <w:rPr>
          <w:rFonts w:eastAsia="方正小标宋_GBK"/>
          <w:bCs/>
          <w:color w:val="000000"/>
          <w:w w:val="95"/>
          <w:kern w:val="0"/>
          <w:sz w:val="44"/>
          <w:szCs w:val="44"/>
        </w:rPr>
        <w:t>2024年南京市教育信息化主题征文活动</w:t>
      </w:r>
      <w:r>
        <w:rPr>
          <w:rFonts w:eastAsia="方正小标宋_GBK"/>
          <w:bCs/>
          <w:color w:val="000000"/>
          <w:w w:val="95"/>
          <w:kern w:val="0"/>
          <w:sz w:val="44"/>
          <w:szCs w:val="44"/>
        </w:rPr>
        <w:br w:type="textWrapping"/>
      </w:r>
      <w:r>
        <w:rPr>
          <w:rFonts w:eastAsia="方正小标宋_GBK"/>
          <w:bCs/>
          <w:color w:val="000000"/>
          <w:w w:val="95"/>
          <w:kern w:val="0"/>
          <w:sz w:val="44"/>
          <w:szCs w:val="44"/>
        </w:rPr>
        <w:t>申报操作手册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为顺利开展“2024年南京市教育信息</w:t>
      </w:r>
      <w:bookmarkStart w:id="2" w:name="_GoBack"/>
      <w:bookmarkEnd w:id="2"/>
      <w:r>
        <w:rPr>
          <w:rFonts w:eastAsia="方正仿宋_GBK"/>
          <w:kern w:val="0"/>
          <w:sz w:val="32"/>
          <w:szCs w:val="32"/>
        </w:rPr>
        <w:t>化主题征文活动”申报工作特制定本手册，申报操作及相关注意事项具体如下：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一、申报平台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1．申报平台：“南京智慧教育云服务认证中心”平台(</w:t>
      </w:r>
      <w:r>
        <w:fldChar w:fldCharType="begin"/>
      </w:r>
      <w:r>
        <w:instrText xml:space="preserve"> HYPERLINK "http://yw.njjks.cn" </w:instrText>
      </w:r>
      <w:r>
        <w:fldChar w:fldCharType="separate"/>
      </w:r>
      <w:r>
        <w:rPr>
          <w:rFonts w:eastAsia="方正仿宋_GBK"/>
          <w:kern w:val="0"/>
          <w:sz w:val="32"/>
          <w:szCs w:val="32"/>
        </w:rPr>
        <w:t>http://yw.njjks.cn</w:t>
      </w:r>
      <w:r>
        <w:rPr>
          <w:rFonts w:eastAsia="方正仿宋_GBK"/>
          <w:kern w:val="0"/>
          <w:sz w:val="32"/>
          <w:szCs w:val="32"/>
        </w:rPr>
        <w:fldChar w:fldCharType="end"/>
      </w:r>
      <w:r>
        <w:rPr>
          <w:rFonts w:eastAsia="方正仿宋_GBK"/>
          <w:kern w:val="0"/>
          <w:sz w:val="32"/>
          <w:szCs w:val="32"/>
        </w:rPr>
        <w:t>)(以下简称“平台”)。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2．平台申报开放时间：2024年5月10日10:00—6月11日16:00。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二、申报操作方法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黑体_GBK"/>
          <w:kern w:val="0"/>
          <w:sz w:val="32"/>
          <w:szCs w:val="32"/>
        </w:rPr>
      </w:pPr>
      <w:r>
        <w:rPr>
          <w:rFonts w:eastAsia="方正仿宋_GBK"/>
          <w:color w:val="212121"/>
          <w:kern w:val="0"/>
          <w:sz w:val="32"/>
          <w:szCs w:val="32"/>
        </w:rPr>
        <w:t>登录</w:t>
      </w:r>
      <w:r>
        <w:rPr>
          <w:rFonts w:eastAsia="方正仿宋_GBK"/>
          <w:kern w:val="0"/>
          <w:sz w:val="32"/>
          <w:szCs w:val="32"/>
        </w:rPr>
        <w:t>平台后，根据操作步骤及注意事项进行申报操作。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color w:val="212121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．</w:t>
      </w:r>
      <w:r>
        <w:rPr>
          <w:rFonts w:eastAsia="方正楷体_GBK"/>
          <w:kern w:val="0"/>
          <w:sz w:val="32"/>
          <w:szCs w:val="32"/>
        </w:rPr>
        <w:t>申报</w:t>
      </w:r>
      <w:r>
        <w:rPr>
          <w:rFonts w:eastAsia="方正楷体_GBK"/>
          <w:color w:val="212121"/>
          <w:kern w:val="0"/>
          <w:sz w:val="32"/>
          <w:szCs w:val="32"/>
        </w:rPr>
        <w:t>路径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操作路径：</w:t>
      </w:r>
      <w:r>
        <w:rPr>
          <w:rFonts w:eastAsia="方正仿宋_GBK"/>
          <w:b/>
          <w:bCs/>
          <w:kern w:val="0"/>
          <w:sz w:val="32"/>
          <w:szCs w:val="32"/>
        </w:rPr>
        <w:t>登录-论文案例-新增上报-上报编辑-填写信息-上传文件-上报提交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overflowPunct w:val="0"/>
        <w:spacing w:line="560" w:lineRule="exact"/>
        <w:ind w:firstLine="640" w:firstLineChars="200"/>
        <w:textAlignment w:val="center"/>
        <w:rPr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2．</w:t>
      </w:r>
      <w:r>
        <w:rPr>
          <w:rFonts w:eastAsia="方正楷体_GBK"/>
          <w:color w:val="212121"/>
          <w:kern w:val="0"/>
          <w:sz w:val="32"/>
          <w:szCs w:val="32"/>
        </w:rPr>
        <w:t>申报步骤及相关要求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(1)登录并进入“上报编辑”页面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460375</wp:posOffset>
            </wp:positionV>
            <wp:extent cx="5486400" cy="18097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仿宋_GBK"/>
          <w:kern w:val="0"/>
          <w:sz w:val="32"/>
          <w:szCs w:val="32"/>
        </w:rPr>
        <w:t>登录后选择“论文案例”，进入“新增上报”页面。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kern w:val="0"/>
          <w:sz w:val="32"/>
          <w:szCs w:val="32"/>
        </w:rPr>
      </w:pPr>
    </w:p>
    <w:p>
      <w:pPr>
        <w:overflowPunct w:val="0"/>
        <w:spacing w:line="560" w:lineRule="exact"/>
        <w:ind w:firstLine="960" w:firstLineChars="30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</w:pPr>
      <w:r>
        <w:drawing>
          <wp:inline distT="0" distB="0" distL="114300" distR="114300">
            <wp:extent cx="5408930" cy="997585"/>
            <wp:effectExtent l="0" t="0" r="1270" b="1206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overflowPunct w:val="0"/>
        <w:spacing w:line="560" w:lineRule="exact"/>
        <w:ind w:firstLine="640" w:firstLineChars="20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(2)</w:t>
      </w:r>
      <w:r>
        <w:rPr>
          <w:rFonts w:eastAsia="方正楷体_GBK"/>
          <w:color w:val="212121"/>
          <w:kern w:val="0"/>
          <w:sz w:val="32"/>
          <w:szCs w:val="32"/>
        </w:rPr>
        <w:t>核对个人信息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教师姓名、所属学校和区县会根据统一身份认证系统资料自动显示，不可修改。如果这几个栏位的资料有误，请至统一身份认证系统修正信息后再进行上报。如果有问题请联系“南京智慧教育云服务认证中心”，服务QQ群782735302、联系电话025-85358123转6011或6008，工作时间：星期一到星期五(上午9:00-11:30，下午14:00-17:30)，节假日除外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(3)</w:t>
      </w:r>
      <w:r>
        <w:rPr>
          <w:rFonts w:eastAsia="方正楷体_GBK"/>
          <w:color w:val="212121"/>
          <w:kern w:val="0"/>
          <w:sz w:val="32"/>
          <w:szCs w:val="32"/>
        </w:rPr>
        <w:t>“上报任务”相关提醒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b/>
          <w:bCs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上报任务栏默认是空白，请下拉选择上报任务</w:t>
      </w:r>
      <w:r>
        <w:rPr>
          <w:rFonts w:eastAsia="方正仿宋_GBK"/>
          <w:b/>
          <w:bCs/>
          <w:kern w:val="0"/>
          <w:sz w:val="32"/>
          <w:szCs w:val="32"/>
        </w:rPr>
        <w:t>“2024年信息化征文评选”。</w:t>
      </w:r>
      <w:r>
        <w:rPr>
          <w:rFonts w:eastAsia="方正仿宋_GBK"/>
          <w:kern w:val="0"/>
          <w:sz w:val="32"/>
          <w:szCs w:val="32"/>
        </w:rPr>
        <w:t>请注意看红色提示的上报时间，务必在规定时间内上报。</w:t>
      </w:r>
    </w:p>
    <w:p>
      <w:pPr>
        <w:widowControl/>
        <w:shd w:val="clear" w:color="auto" w:fill="FFFFFF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color w:val="666666"/>
          <w:kern w:val="0"/>
          <w:sz w:val="18"/>
          <w:szCs w:val="18"/>
        </w:rPr>
        <w:drawing>
          <wp:inline distT="0" distB="0" distL="0" distR="0">
            <wp:extent cx="5386070" cy="1209040"/>
            <wp:effectExtent l="19050" t="0" r="4583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9070" cy="120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(4)</w:t>
      </w:r>
      <w:r>
        <w:rPr>
          <w:rFonts w:eastAsia="方正楷体_GBK"/>
          <w:color w:val="212121"/>
          <w:kern w:val="0"/>
          <w:sz w:val="32"/>
          <w:szCs w:val="32"/>
        </w:rPr>
        <w:t>资料填写</w:t>
      </w:r>
    </w:p>
    <w:p>
      <w:pPr>
        <w:widowControl/>
        <w:shd w:val="clear" w:color="auto" w:fill="FFFFFF"/>
        <w:tabs>
          <w:tab w:val="left" w:pos="840"/>
        </w:tabs>
        <w:jc w:val="left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color w:val="666666"/>
          <w:kern w:val="0"/>
          <w:sz w:val="18"/>
          <w:szCs w:val="18"/>
        </w:rPr>
        <w:drawing>
          <wp:inline distT="0" distB="0" distL="0" distR="0">
            <wp:extent cx="5113020" cy="4364355"/>
            <wp:effectExtent l="0" t="0" r="1143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436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tabs>
          <w:tab w:val="left" w:pos="840"/>
        </w:tabs>
        <w:jc w:val="left"/>
        <w:rPr>
          <w:rFonts w:eastAsia="方正仿宋_GBK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tabs>
          <w:tab w:val="left" w:pos="840"/>
        </w:tabs>
        <w:jc w:val="left"/>
        <w:rPr>
          <w:rFonts w:eastAsia="方正仿宋_GBK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ind w:left="-199" w:leftChars="-95" w:firstLine="180" w:firstLineChars="100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color w:val="666666"/>
          <w:kern w:val="0"/>
          <w:sz w:val="18"/>
          <w:szCs w:val="18"/>
        </w:rPr>
        <w:drawing>
          <wp:inline distT="0" distB="0" distL="0" distR="0">
            <wp:extent cx="4847590" cy="3466465"/>
            <wp:effectExtent l="0" t="0" r="1016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left="-199" w:leftChars="-95" w:firstLine="180" w:firstLineChars="100"/>
        <w:rPr>
          <w:rFonts w:eastAsia="方正仿宋_GBK"/>
          <w:color w:val="666666"/>
          <w:kern w:val="0"/>
          <w:sz w:val="18"/>
          <w:szCs w:val="18"/>
        </w:rPr>
      </w:pP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请输入文章标题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请选择文体类别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下拉选择任教年段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输入手机号码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输入电子邮箱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选择性别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选择出生日期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下拉选择职称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下拉选择学位或学历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输入教龄</w:t>
      </w:r>
      <w:bookmarkStart w:id="0" w:name="OLE_LINK19"/>
      <w:bookmarkEnd w:id="0"/>
      <w:bookmarkStart w:id="1" w:name="OLE_LINK20"/>
      <w:bookmarkEnd w:id="1"/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选择本次申报的学科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(5)</w:t>
      </w:r>
      <w:r>
        <w:rPr>
          <w:rFonts w:eastAsia="方正楷体_GBK"/>
          <w:color w:val="212121"/>
          <w:kern w:val="0"/>
          <w:sz w:val="32"/>
          <w:szCs w:val="32"/>
        </w:rPr>
        <w:t>上传文件及注意事项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完成所有信息填写后，点击“选择文件”按钮，从电脑里选择需要上传的Word文件。</w:t>
      </w:r>
    </w:p>
    <w:p>
      <w:pPr>
        <w:overflowPunct w:val="0"/>
        <w:spacing w:line="560" w:lineRule="exact"/>
        <w:ind w:firstLine="643" w:firstLineChars="200"/>
        <w:textAlignment w:val="center"/>
        <w:rPr>
          <w:rFonts w:eastAsia="方正仿宋_GBK"/>
          <w:b/>
          <w:bCs/>
          <w:kern w:val="0"/>
          <w:sz w:val="32"/>
          <w:szCs w:val="32"/>
        </w:rPr>
      </w:pPr>
      <w:r>
        <w:rPr>
          <w:rFonts w:eastAsia="方正仿宋_GBK"/>
          <w:b/>
          <w:bCs/>
          <w:kern w:val="0"/>
          <w:sz w:val="32"/>
          <w:szCs w:val="32"/>
        </w:rPr>
        <w:t>本次评比为匿名评比，正文中不能出现个人的姓名、单位等信息。如违反此项规定，责任将由作者自负。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b/>
          <w:bCs/>
          <w:color w:val="FF0000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(6)</w:t>
      </w:r>
      <w:r>
        <w:rPr>
          <w:rFonts w:eastAsia="方正楷体_GBK"/>
          <w:color w:val="212121"/>
          <w:kern w:val="0"/>
          <w:sz w:val="32"/>
          <w:szCs w:val="32"/>
        </w:rPr>
        <w:t>完成上报提交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资料录入完成后，点击“上报提交”按钮进行提交。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申报成功后会弹出下图提示，再次请确认上报信息是否正确。如准确无误请点击确定按钮；如有错误请返回修改相关内容，完成再次进行</w:t>
      </w:r>
      <w:r>
        <w:rPr>
          <w:rFonts w:eastAsia="方正仿宋_GBK"/>
          <w:color w:val="000000"/>
          <w:kern w:val="0"/>
          <w:sz w:val="32"/>
          <w:szCs w:val="32"/>
        </w:rPr>
        <w:drawing>
          <wp:inline distT="0" distB="0" distL="114300" distR="114300">
            <wp:extent cx="1123950" cy="438150"/>
            <wp:effectExtent l="0" t="0" r="0" b="0"/>
            <wp:docPr id="7" name="图片 24" descr="http://www.njjks.cn/_Data/ImportWord/8c2681ce-35ca-4ac7-a2e5-4295fe73588a/h.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http://www.njjks.cn/_Data/ImportWord/8c2681ce-35ca-4ac7-a2e5-4295fe73588a/h.014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color w:val="000000"/>
          <w:kern w:val="0"/>
          <w:sz w:val="32"/>
          <w:szCs w:val="32"/>
        </w:rPr>
        <w:t>即可。</w:t>
      </w:r>
    </w:p>
    <w:p>
      <w:pPr>
        <w:widowControl/>
        <w:shd w:val="clear" w:color="auto" w:fill="FFFFFF"/>
        <w:ind w:firstLine="560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color w:val="666666"/>
          <w:kern w:val="0"/>
          <w:sz w:val="18"/>
          <w:szCs w:val="18"/>
        </w:rPr>
        <w:drawing>
          <wp:inline distT="0" distB="0" distL="0" distR="0">
            <wp:extent cx="3689350" cy="3983355"/>
            <wp:effectExtent l="1905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398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三、申报后相关事项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．</w:t>
      </w:r>
      <w:r>
        <w:rPr>
          <w:rFonts w:eastAsia="方正楷体_GBK"/>
          <w:color w:val="212121"/>
          <w:kern w:val="0"/>
          <w:sz w:val="32"/>
          <w:szCs w:val="32"/>
        </w:rPr>
        <w:t>网报时间内可再次修改</w:t>
      </w:r>
    </w:p>
    <w:p>
      <w:pPr>
        <w:overflowPunct w:val="0"/>
        <w:spacing w:line="560" w:lineRule="exact"/>
        <w:ind w:firstLine="643" w:firstLineChars="20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b/>
          <w:bCs/>
          <w:color w:val="000000"/>
          <w:kern w:val="0"/>
          <w:sz w:val="32"/>
          <w:szCs w:val="32"/>
        </w:rPr>
        <w:t>在申报时间内，评审上报材料均可自行修改或删除。</w:t>
      </w:r>
      <w:r>
        <w:rPr>
          <w:rFonts w:eastAsia="方正仿宋_GBK"/>
          <w:color w:val="000000"/>
          <w:kern w:val="0"/>
          <w:sz w:val="32"/>
          <w:szCs w:val="32"/>
        </w:rPr>
        <w:t>申报成功后，如果发现有资料填写错误，可以在上报时间内，点击上报列表信息前的</w:t>
      </w:r>
      <w:r>
        <w:rPr>
          <w:rFonts w:eastAsia="方正仿宋_GBK"/>
          <w:color w:val="000000"/>
          <w:kern w:val="0"/>
          <w:sz w:val="32"/>
          <w:szCs w:val="32"/>
        </w:rPr>
        <w:drawing>
          <wp:inline distT="0" distB="0" distL="114300" distR="114300">
            <wp:extent cx="219075" cy="171450"/>
            <wp:effectExtent l="0" t="0" r="9525" b="0"/>
            <wp:docPr id="10" name="图片 19" descr="http://www.njjks.cn/_Data/ImportWord/8c2681ce-35ca-4ac7-a2e5-4295fe73588a/h.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9" descr="http://www.njjks.cn/_Data/ImportWord/8c2681ce-35ca-4ac7-a2e5-4295fe73588a/h.018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color w:val="000000"/>
          <w:kern w:val="0"/>
          <w:sz w:val="32"/>
          <w:szCs w:val="32"/>
        </w:rPr>
        <w:t>修改按钮进入修改画面，或重新选择修改后的论文附件，再点击左上角“上报提交”按钮即可。如果已经超过了网报时间，则无法修改。</w:t>
      </w:r>
    </w:p>
    <w:p>
      <w:pPr>
        <w:widowControl/>
        <w:shd w:val="clear" w:color="auto" w:fill="FFFFFF"/>
        <w:spacing w:line="450" w:lineRule="atLeast"/>
        <w:rPr>
          <w:rFonts w:hint="eastAsia"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color w:val="666666"/>
          <w:kern w:val="0"/>
          <w:sz w:val="18"/>
          <w:szCs w:val="18"/>
        </w:rPr>
        <w:drawing>
          <wp:inline distT="0" distB="0" distL="0" distR="0">
            <wp:extent cx="5409565" cy="1754505"/>
            <wp:effectExtent l="19050" t="0" r="635" b="0"/>
            <wp:docPr id="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175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Autospacing="0" w:afterAutospacing="0" w:line="450" w:lineRule="atLeast"/>
        <w:ind w:firstLine="547"/>
        <w:jc w:val="both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在申报成功后，如果发现需要取消上报，可以在上报时间内，点击下图上报列表信息前的</w:t>
      </w:r>
      <w:r>
        <w:rPr>
          <w:rFonts w:hint="eastAsia" w:ascii="方正仿宋_GBK" w:eastAsia="方正仿宋_GBK"/>
          <w:color w:val="000000"/>
          <w:sz w:val="32"/>
          <w:szCs w:val="32"/>
        </w:rPr>
        <w:drawing>
          <wp:inline distT="0" distB="0" distL="0" distR="0">
            <wp:extent cx="353695" cy="276225"/>
            <wp:effectExtent l="19050" t="0" r="8255" b="0"/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/>
          <w:color w:val="000000"/>
          <w:sz w:val="32"/>
          <w:szCs w:val="32"/>
        </w:rPr>
        <w:t>删除按钮，进行删除。如果已经超过了网报时间，则无法删除。</w:t>
      </w:r>
    </w:p>
    <w:p>
      <w:pPr>
        <w:pStyle w:val="6"/>
        <w:shd w:val="clear" w:color="auto" w:fill="FFFFFF"/>
        <w:spacing w:beforeAutospacing="0" w:afterAutospacing="0" w:line="450" w:lineRule="atLeast"/>
        <w:jc w:val="center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drawing>
          <wp:inline distT="0" distB="0" distL="0" distR="0">
            <wp:extent cx="4011295" cy="1837690"/>
            <wp:effectExtent l="19050" t="0" r="8255" b="0"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1295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50" w:lineRule="atLeast"/>
        <w:rPr>
          <w:rFonts w:eastAsia="方正仿宋_GBK"/>
          <w:color w:val="666666"/>
          <w:kern w:val="0"/>
          <w:sz w:val="18"/>
          <w:szCs w:val="18"/>
        </w:rPr>
      </w:pP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color w:val="FF0000"/>
          <w:kern w:val="0"/>
          <w:sz w:val="32"/>
          <w:szCs w:val="32"/>
        </w:rPr>
      </w:pPr>
      <w:r>
        <w:rPr>
          <w:rFonts w:eastAsia="方正仿宋_GBK"/>
          <w:color w:val="FF0000"/>
          <w:kern w:val="0"/>
          <w:sz w:val="32"/>
          <w:szCs w:val="32"/>
        </w:rPr>
        <w:t>网报成功后请务必下载“附件”，检查资料是否正确。如有问题，请重新上传提交。</w:t>
      </w:r>
    </w:p>
    <w:p>
      <w:pPr>
        <w:widowControl/>
        <w:shd w:val="clear" w:color="auto" w:fill="FFFFFF"/>
        <w:ind w:firstLine="560"/>
        <w:rPr>
          <w:rFonts w:eastAsia="方正仿宋_GBK"/>
          <w:b/>
          <w:kern w:val="0"/>
          <w:sz w:val="18"/>
          <w:szCs w:val="18"/>
        </w:rPr>
      </w:pPr>
      <w:r>
        <w:rPr>
          <w:rFonts w:eastAsia="方正仿宋_GBK"/>
          <w:b/>
          <w:kern w:val="0"/>
          <w:sz w:val="18"/>
          <w:szCs w:val="18"/>
        </w:rPr>
        <w:drawing>
          <wp:inline distT="0" distB="0" distL="114300" distR="114300">
            <wp:extent cx="2486025" cy="819150"/>
            <wp:effectExtent l="0" t="0" r="9525" b="0"/>
            <wp:docPr id="14" name="图片 22" descr="http://www.njjks.cn/_Data/ImportWord/309587bc-2acd-4d5e-af6f-c5877a280e8c/h.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2" descr="http://www.njjks.cn/_Data/ImportWord/309587bc-2acd-4d5e-af6f-c5877a280e8c/h.008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0"/>
        <w:rPr>
          <w:rFonts w:eastAsia="方正仿宋_GBK"/>
          <w:b/>
          <w:kern w:val="0"/>
          <w:sz w:val="18"/>
          <w:szCs w:val="18"/>
        </w:rPr>
      </w:pP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．</w:t>
      </w:r>
      <w:r>
        <w:rPr>
          <w:rFonts w:eastAsia="方正楷体_GBK"/>
          <w:color w:val="212121"/>
          <w:kern w:val="0"/>
          <w:sz w:val="32"/>
          <w:szCs w:val="32"/>
        </w:rPr>
        <w:t>下载评选登记表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网报成功后，您可以点击下图中“评选登记表”下方按钮(红色方框内)，下载《评选登记表》，(此表市级评审不需要，仅供校区评审之用，是否使用请咨询所在学校及各区教科室)</w:t>
      </w:r>
    </w:p>
    <w:p>
      <w:pPr>
        <w:widowControl/>
        <w:shd w:val="clear" w:color="auto" w:fill="FFFFFF"/>
        <w:ind w:firstLine="560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color w:val="666666"/>
          <w:kern w:val="0"/>
          <w:sz w:val="18"/>
          <w:szCs w:val="18"/>
        </w:rPr>
        <w:drawing>
          <wp:inline distT="0" distB="0" distL="114300" distR="114300">
            <wp:extent cx="3019425" cy="790575"/>
            <wp:effectExtent l="0" t="0" r="9525" b="9525"/>
            <wp:docPr id="15" name="图片 21" descr="http://www.njjks.cn/_Data/ImportWord/309587bc-2acd-4d5e-af6f-c5877a280e8c/h.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1" descr="http://www.njjks.cn/_Data/ImportWord/309587bc-2acd-4d5e-af6f-c5877a280e8c/h.009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网报结束进入评审阶段，资料将显示在评审区，此时上报资料无法查看和修改。所以请务必在网报时间结束前将相关资料下载，自行存档。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因服务器资源有限，评审结果公布一个月后，所有的相关资料不再保留，请您自留参评结果和参评文稿。</w:t>
      </w:r>
    </w:p>
    <w:p>
      <w:pPr>
        <w:widowControl/>
        <w:shd w:val="clear" w:color="auto" w:fill="FFFFFF"/>
        <w:spacing w:line="450" w:lineRule="atLeast"/>
        <w:ind w:firstLine="480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color w:val="666666"/>
          <w:kern w:val="0"/>
          <w:sz w:val="18"/>
          <w:szCs w:val="18"/>
        </w:rPr>
        <w:drawing>
          <wp:inline distT="0" distB="0" distL="0" distR="0">
            <wp:extent cx="5409565" cy="1511300"/>
            <wp:effectExtent l="0" t="0" r="635" b="12700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151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四、技术支持客服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1．</w:t>
      </w:r>
      <w:r>
        <w:rPr>
          <w:rFonts w:eastAsia="方正楷体_GBK"/>
          <w:kern w:val="0"/>
          <w:sz w:val="32"/>
          <w:szCs w:val="32"/>
        </w:rPr>
        <w:t>统一身份认证平台问题技术客服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申报过程中涉及个人信息等统一身份认证平台问题，请联系平台技术客服，联系电话：85358123 转6011或6008， QQ群：782735302。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．</w:t>
      </w:r>
      <w:r>
        <w:rPr>
          <w:rFonts w:eastAsia="方正楷体_GBK"/>
          <w:kern w:val="0"/>
          <w:sz w:val="32"/>
          <w:szCs w:val="32"/>
        </w:rPr>
        <w:t>论文报送问题技术客服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论文报送过程中有相关操作问题请联系申报技术客服，QQ：2045124848、602067285。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eastAsia="方正楷体_GBK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．</w:t>
      </w:r>
      <w:r>
        <w:rPr>
          <w:rFonts w:eastAsia="方正楷体_GBK"/>
          <w:kern w:val="0"/>
          <w:sz w:val="32"/>
          <w:szCs w:val="32"/>
        </w:rPr>
        <w:t>客服咨询工作时间</w:t>
      </w:r>
    </w:p>
    <w:p>
      <w:pPr>
        <w:overflowPunct w:val="0"/>
        <w:spacing w:line="560" w:lineRule="exact"/>
        <w:ind w:firstLine="640" w:firstLineChars="200"/>
        <w:textAlignment w:val="center"/>
      </w:pPr>
      <w:r>
        <w:rPr>
          <w:rFonts w:eastAsia="方正仿宋_GBK"/>
          <w:color w:val="000000"/>
          <w:kern w:val="0"/>
          <w:sz w:val="32"/>
          <w:szCs w:val="32"/>
        </w:rPr>
        <w:t>星期一到星期五</w:t>
      </w:r>
      <w:r>
        <w:rPr>
          <w:rFonts w:eastAsia="方正仿宋_GBK"/>
          <w:kern w:val="0"/>
          <w:sz w:val="32"/>
          <w:szCs w:val="32"/>
        </w:rPr>
        <w:t>，上午9:00-11:30、下午14:00-17:30</w:t>
      </w:r>
      <w:r>
        <w:rPr>
          <w:rFonts w:eastAsia="方正仿宋_GBK"/>
          <w:color w:val="000000"/>
          <w:kern w:val="0"/>
          <w:sz w:val="32"/>
          <w:szCs w:val="32"/>
        </w:rPr>
        <w:t>，节假日除外。</w:t>
      </w:r>
    </w:p>
    <w:sectPr>
      <w:footerReference r:id="rId3" w:type="default"/>
      <w:pgSz w:w="11906" w:h="16838"/>
      <w:pgMar w:top="1417" w:right="1800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B81E85F5-767D-4F8B-A896-091DFFDCEA6E}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DD8D961-F59F-45C1-AF73-3AD56DA0C8D9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F8F1400-1C9B-48FF-88DB-6B356D9C23B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4BCA135-2A2C-421A-B6C5-E3C68C419258}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8B0FCB27-98CA-4A1C-9AC9-8376540430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sz w:val="21"/>
        <w:szCs w:val="21"/>
      </w:rPr>
      <w:t>－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AF1073"/>
    <w:multiLevelType w:val="multilevel"/>
    <w:tmpl w:val="45AF1073"/>
    <w:lvl w:ilvl="0" w:tentative="0">
      <w:start w:val="1"/>
      <w:numFmt w:val="decimal"/>
      <w:lvlText w:val="%1)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TE0YWU3NTBmODQ4YmJkMTc5MjJkYTgzZmZkNjQifQ=="/>
    <w:docVar w:name="KSO_WPS_MARK_KEY" w:val="e9ddfd43-57ef-4c5c-a007-da1413995368"/>
  </w:docVars>
  <w:rsids>
    <w:rsidRoot w:val="00100307"/>
    <w:rsid w:val="000701A2"/>
    <w:rsid w:val="000C5206"/>
    <w:rsid w:val="00100307"/>
    <w:rsid w:val="00126F2C"/>
    <w:rsid w:val="001F2E38"/>
    <w:rsid w:val="00247529"/>
    <w:rsid w:val="002A5BF5"/>
    <w:rsid w:val="00402290"/>
    <w:rsid w:val="005A60CD"/>
    <w:rsid w:val="007232CD"/>
    <w:rsid w:val="0086680D"/>
    <w:rsid w:val="009024BF"/>
    <w:rsid w:val="009B615E"/>
    <w:rsid w:val="009E552F"/>
    <w:rsid w:val="009F6733"/>
    <w:rsid w:val="00A23C17"/>
    <w:rsid w:val="00A545A6"/>
    <w:rsid w:val="00AD58E7"/>
    <w:rsid w:val="00AE644D"/>
    <w:rsid w:val="00BB3096"/>
    <w:rsid w:val="00BF1275"/>
    <w:rsid w:val="00C420C5"/>
    <w:rsid w:val="00CE6F1C"/>
    <w:rsid w:val="00E019DB"/>
    <w:rsid w:val="00E92A9A"/>
    <w:rsid w:val="00EE4501"/>
    <w:rsid w:val="00EE4750"/>
    <w:rsid w:val="00EF6E25"/>
    <w:rsid w:val="00F134ED"/>
    <w:rsid w:val="02AE2305"/>
    <w:rsid w:val="058F42A0"/>
    <w:rsid w:val="0B1C5FBE"/>
    <w:rsid w:val="0EA54016"/>
    <w:rsid w:val="14AF2989"/>
    <w:rsid w:val="18E831AB"/>
    <w:rsid w:val="1E1B36DB"/>
    <w:rsid w:val="23FE2B9A"/>
    <w:rsid w:val="27CC5E47"/>
    <w:rsid w:val="29904506"/>
    <w:rsid w:val="2E3A6AC3"/>
    <w:rsid w:val="2E876592"/>
    <w:rsid w:val="32A35FCC"/>
    <w:rsid w:val="33FA21FF"/>
    <w:rsid w:val="38D012F7"/>
    <w:rsid w:val="39BC591B"/>
    <w:rsid w:val="3CF460D5"/>
    <w:rsid w:val="4AAC11DE"/>
    <w:rsid w:val="505B3C87"/>
    <w:rsid w:val="51581F89"/>
    <w:rsid w:val="58F46553"/>
    <w:rsid w:val="5B5E4A4D"/>
    <w:rsid w:val="5D8E54FD"/>
    <w:rsid w:val="5F1C0721"/>
    <w:rsid w:val="72851E1D"/>
    <w:rsid w:val="79A14952"/>
    <w:rsid w:val="7AFE23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qFormat/>
    <w:uiPriority w:val="99"/>
    <w:pPr>
      <w:jc w:val="left"/>
    </w:pPr>
    <w:rPr>
      <w:rFonts w:eastAsia="微软雅黑"/>
    </w:rPr>
  </w:style>
  <w:style w:type="paragraph" w:styleId="3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8"/>
    <w:qFormat/>
    <w:uiPriority w:val="0"/>
    <w:rPr>
      <w:rFonts w:eastAsia="宋体"/>
      <w:b/>
      <w:bCs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autoRedefine/>
    <w:qFormat/>
    <w:uiPriority w:val="99"/>
    <w:rPr>
      <w:rFonts w:cs="Times New Roman"/>
    </w:rPr>
  </w:style>
  <w:style w:type="character" w:styleId="12">
    <w:name w:val="Emphasis"/>
    <w:basedOn w:val="9"/>
    <w:autoRedefine/>
    <w:qFormat/>
    <w:uiPriority w:val="0"/>
    <w:rPr>
      <w:i/>
    </w:rPr>
  </w:style>
  <w:style w:type="character" w:styleId="13">
    <w:name w:val="annotation reference"/>
    <w:basedOn w:val="9"/>
    <w:autoRedefine/>
    <w:qFormat/>
    <w:uiPriority w:val="0"/>
    <w:rPr>
      <w:sz w:val="21"/>
      <w:szCs w:val="21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页眉 Char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框文本 Char"/>
    <w:basedOn w:val="9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批注文字 Char"/>
    <w:basedOn w:val="9"/>
    <w:link w:val="2"/>
    <w:autoRedefine/>
    <w:semiHidden/>
    <w:qFormat/>
    <w:uiPriority w:val="99"/>
    <w:rPr>
      <w:rFonts w:eastAsia="微软雅黑"/>
      <w:kern w:val="2"/>
      <w:sz w:val="21"/>
      <w:szCs w:val="24"/>
    </w:rPr>
  </w:style>
  <w:style w:type="character" w:customStyle="1" w:styleId="18">
    <w:name w:val="批注主题 Char"/>
    <w:basedOn w:val="17"/>
    <w:link w:val="7"/>
    <w:autoRedefine/>
    <w:qFormat/>
    <w:uiPriority w:val="0"/>
    <w:rPr>
      <w:rFonts w:eastAsia="微软雅黑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3982</Words>
  <Characters>960</Characters>
  <Lines>8</Lines>
  <Paragraphs>9</Paragraphs>
  <TotalTime>1</TotalTime>
  <ScaleCrop>false</ScaleCrop>
  <LinksUpToDate>false</LinksUpToDate>
  <CharactersWithSpaces>4933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2024-04-25T01:46:00Z</dcterms:created>
  <dc:creator>39534</dc:creator>
  <cp:lastModifiedBy>eyan</cp:lastModifiedBy>
  <cp:lastPrinted>2024-04-22T00:39:00Z</cp:lastPrinted>
  <dcterms:modified xsi:type="dcterms:W3CDTF">2024-04-25T01:55:11Z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3A7BD71C57224FD0A070A5FB363290A8_13</vt:lpwstr>
  </property>
</Properties>
</file>