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3C" w:rsidRPr="004E093C" w:rsidRDefault="00B41DAF" w:rsidP="004E093C">
      <w:pPr>
        <w:shd w:val="clear" w:color="auto" w:fill="FFFFFF"/>
        <w:adjustRightInd/>
        <w:snapToGrid/>
        <w:spacing w:after="0" w:line="480" w:lineRule="auto"/>
        <w:ind w:leftChars="-95" w:left="-209"/>
        <w:rPr>
          <w:rFonts w:asciiTheme="minorEastAsia" w:eastAsiaTheme="minorEastAsia" w:hAnsiTheme="minorEastAsia" w:cs="宋体"/>
          <w:color w:val="212121"/>
          <w:sz w:val="28"/>
          <w:szCs w:val="28"/>
        </w:rPr>
      </w:pPr>
      <w:r w:rsidRPr="00B41DAF">
        <w:rPr>
          <w:rFonts w:asciiTheme="minorEastAsia" w:eastAsiaTheme="minorEastAsia" w:hAnsiTheme="minorEastAsia" w:cs="宋体" w:hint="eastAsia"/>
          <w:color w:val="212121"/>
          <w:sz w:val="28"/>
          <w:szCs w:val="28"/>
        </w:rPr>
        <w:t>附件</w:t>
      </w:r>
      <w:r w:rsidRPr="004E093C">
        <w:rPr>
          <w:rFonts w:asciiTheme="minorEastAsia" w:eastAsiaTheme="minorEastAsia" w:hAnsiTheme="minorEastAsia" w:cs="宋体" w:hint="eastAsia"/>
          <w:color w:val="212121"/>
          <w:sz w:val="28"/>
          <w:szCs w:val="28"/>
        </w:rPr>
        <w:t>1:</w:t>
      </w:r>
      <w:bookmarkStart w:id="0" w:name="title"/>
      <w:r w:rsidRPr="004E093C">
        <w:rPr>
          <w:rFonts w:asciiTheme="minorEastAsia" w:eastAsiaTheme="minorEastAsia" w:hAnsiTheme="minorEastAsia" w:cs="宋体" w:hint="eastAsia"/>
          <w:color w:val="212121"/>
          <w:sz w:val="28"/>
          <w:szCs w:val="28"/>
        </w:rPr>
        <w:t xml:space="preserve"> </w:t>
      </w:r>
      <w:r w:rsidRPr="00B41DAF">
        <w:rPr>
          <w:rFonts w:asciiTheme="minorEastAsia" w:eastAsiaTheme="minorEastAsia" w:hAnsiTheme="minorEastAsia" w:cs="宋体" w:hint="eastAsia"/>
          <w:color w:val="212121"/>
          <w:sz w:val="28"/>
          <w:szCs w:val="28"/>
        </w:rPr>
        <w:t>关于开展2020年江苏省教育信息化论文征集遴选活动的通知</w:t>
      </w:r>
      <w:bookmarkEnd w:id="0"/>
      <w:r w:rsidRPr="004E093C">
        <w:rPr>
          <w:rFonts w:asciiTheme="minorEastAsia" w:eastAsiaTheme="minorEastAsia" w:hAnsiTheme="minorEastAsia" w:cs="宋体" w:hint="eastAsia"/>
          <w:color w:val="212121"/>
          <w:sz w:val="28"/>
          <w:szCs w:val="28"/>
        </w:rPr>
        <w:t xml:space="preserve">                     </w:t>
      </w:r>
    </w:p>
    <w:p w:rsidR="00B41DAF" w:rsidRPr="00B41DAF" w:rsidRDefault="004E093C" w:rsidP="004E093C">
      <w:pPr>
        <w:shd w:val="clear" w:color="auto" w:fill="FFFFFF"/>
        <w:adjustRightInd/>
        <w:snapToGrid/>
        <w:spacing w:after="0" w:line="480" w:lineRule="auto"/>
        <w:ind w:leftChars="-95" w:left="-209" w:firstLine="480"/>
        <w:jc w:val="right"/>
        <w:rPr>
          <w:rFonts w:asciiTheme="minorEastAsia" w:eastAsiaTheme="minorEastAsia" w:hAnsiTheme="minorEastAsia" w:cs="宋体"/>
          <w:color w:val="212121"/>
          <w:sz w:val="28"/>
          <w:szCs w:val="28"/>
        </w:rPr>
      </w:pPr>
      <w:r w:rsidRPr="00B41DAF">
        <w:rPr>
          <w:rFonts w:asciiTheme="minorEastAsia" w:eastAsiaTheme="minorEastAsia" w:hAnsiTheme="minorEastAsia" w:cs="宋体" w:hint="eastAsia"/>
          <w:color w:val="212121"/>
          <w:sz w:val="28"/>
          <w:szCs w:val="28"/>
        </w:rPr>
        <w:t>宁</w:t>
      </w:r>
      <w:r w:rsidR="00B41DAF" w:rsidRPr="00B41DAF">
        <w:rPr>
          <w:rFonts w:asciiTheme="minorEastAsia" w:eastAsiaTheme="minorEastAsia" w:hAnsiTheme="minorEastAsia" w:cs="宋体" w:hint="eastAsia"/>
          <w:color w:val="212121"/>
          <w:sz w:val="28"/>
          <w:szCs w:val="28"/>
        </w:rPr>
        <w:t>电教函[2020]18号</w:t>
      </w:r>
    </w:p>
    <w:p w:rsidR="00B41DAF" w:rsidRPr="00B41DAF" w:rsidRDefault="00B41DAF" w:rsidP="00624929">
      <w:pPr>
        <w:shd w:val="clear" w:color="auto" w:fill="FFFFFF"/>
        <w:adjustRightInd/>
        <w:spacing w:beforeLines="100"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各区电教中心(馆)、各相关学校：</w:t>
      </w:r>
    </w:p>
    <w:p w:rsidR="00B41DAF" w:rsidRPr="00B41DAF" w:rsidRDefault="00B41DAF" w:rsidP="004E093C">
      <w:pPr>
        <w:shd w:val="clear" w:color="auto" w:fill="FFFFFF"/>
        <w:adjustRightIn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根据《中央电化教育馆关于发布第十一届“中国移动‘和教育’杯”全国教育技术论文活动指南的通知》（教电馆〔2020〕8号）和江苏省教育网络安全和信息化领导小组办公室文件《关于开展2020年江苏省教育信息化论文征集活动的通知》（苏教信办〔2020〕12号)要求，经研究，决定在全市组织教育信息化论文征集遴选活动。现将有关事项通知如下：</w:t>
      </w:r>
    </w:p>
    <w:p w:rsidR="00B41DAF" w:rsidRPr="00B41DAF" w:rsidRDefault="00B41DAF" w:rsidP="004E093C">
      <w:pPr>
        <w:shd w:val="clear" w:color="auto" w:fill="FFFFFF"/>
        <w:adjustRightInd/>
        <w:spacing w:after="0" w:line="480" w:lineRule="auto"/>
        <w:ind w:firstLineChars="200" w:firstLine="562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b/>
          <w:bCs/>
          <w:color w:val="212121"/>
          <w:sz w:val="28"/>
          <w:szCs w:val="28"/>
        </w:rPr>
        <w:t>一、参赛对象</w:t>
      </w:r>
    </w:p>
    <w:p w:rsidR="00B41DAF" w:rsidRPr="00B41DAF" w:rsidRDefault="00B41DAF" w:rsidP="004E093C">
      <w:pPr>
        <w:shd w:val="clear" w:color="auto" w:fill="FFFFFF"/>
        <w:adjustRightIn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1．全市各级各类学校教师，教育管理部门工作人员及教育信息化相关工作者。</w:t>
      </w:r>
    </w:p>
    <w:p w:rsidR="00B41DAF" w:rsidRPr="00B41DAF" w:rsidRDefault="00B41DAF" w:rsidP="004E093C">
      <w:pPr>
        <w:shd w:val="clear" w:color="auto" w:fill="FFFFFF"/>
        <w:adjustRightIn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2．已参加2020年南京市教育信息化主题征文活动的教师继续网络参评，优秀论文优先推荐。</w:t>
      </w:r>
    </w:p>
    <w:p w:rsidR="00B41DAF" w:rsidRPr="00B41DAF" w:rsidRDefault="00B41DAF" w:rsidP="004E093C">
      <w:pPr>
        <w:shd w:val="clear" w:color="auto" w:fill="FFFFFF"/>
        <w:adjustRightInd/>
        <w:spacing w:after="0" w:line="480" w:lineRule="auto"/>
        <w:ind w:firstLineChars="200" w:firstLine="562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b/>
          <w:bCs/>
          <w:color w:val="212121"/>
          <w:sz w:val="28"/>
          <w:szCs w:val="28"/>
        </w:rPr>
        <w:t>二、参赛组别</w:t>
      </w:r>
    </w:p>
    <w:p w:rsidR="00B41DAF" w:rsidRPr="00B41DAF" w:rsidRDefault="00B41DAF" w:rsidP="004E093C">
      <w:pPr>
        <w:shd w:val="clear" w:color="auto" w:fill="FFFFFF"/>
        <w:adjustRightIn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幼儿园、中小学、中等职业学校、特殊教育学校。</w:t>
      </w:r>
    </w:p>
    <w:p w:rsidR="00B41DAF" w:rsidRPr="00B41DAF" w:rsidRDefault="00B41DAF" w:rsidP="004E093C">
      <w:pPr>
        <w:shd w:val="clear" w:color="auto" w:fill="FFFFFF"/>
        <w:adjustRightInd/>
        <w:spacing w:after="0" w:line="480" w:lineRule="auto"/>
        <w:ind w:firstLineChars="200" w:firstLine="562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b/>
          <w:bCs/>
          <w:color w:val="212121"/>
          <w:sz w:val="28"/>
          <w:szCs w:val="28"/>
        </w:rPr>
        <w:t>三、活动时间</w:t>
      </w:r>
    </w:p>
    <w:p w:rsidR="00B41DAF" w:rsidRPr="00B41DAF" w:rsidRDefault="00B41DAF" w:rsidP="004E093C">
      <w:pPr>
        <w:shd w:val="clear" w:color="auto" w:fill="FFFFFF"/>
        <w:adjustRightInd/>
        <w:snapToGri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请于2020年8月20日前，将论文报送至“江苏教育信息化”微信公众号论文活动专用栏目，并同步提交至第十一届“中国移动</w:t>
      </w: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lastRenderedPageBreak/>
        <w:t>‘和教育’杯”全国教育技术论文活动专用网站（</w:t>
      </w:r>
      <w:hyperlink r:id="rId6" w:history="1">
        <w:r w:rsidRPr="004E093C">
          <w:rPr>
            <w:rFonts w:ascii="仿宋" w:eastAsia="仿宋" w:hAnsi="仿宋" w:cs="Times New Roman" w:hint="eastAsia"/>
            <w:color w:val="4666BA"/>
            <w:sz w:val="28"/>
            <w:szCs w:val="28"/>
            <w:u w:val="single"/>
          </w:rPr>
          <w:t>http://edu.10086.cn/lunwen</w:t>
        </w:r>
      </w:hyperlink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）。</w:t>
      </w:r>
    </w:p>
    <w:p w:rsidR="00B41DAF" w:rsidRPr="00B41DAF" w:rsidRDefault="00B41DAF" w:rsidP="004E093C">
      <w:pPr>
        <w:shd w:val="clear" w:color="auto" w:fill="FFFFFF"/>
        <w:adjustRightInd/>
        <w:snapToGrid/>
        <w:spacing w:after="0" w:line="480" w:lineRule="auto"/>
        <w:ind w:firstLineChars="200" w:firstLine="562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b/>
          <w:bCs/>
          <w:color w:val="212121"/>
          <w:sz w:val="28"/>
          <w:szCs w:val="28"/>
        </w:rPr>
        <w:t>四、活动要求</w:t>
      </w:r>
    </w:p>
    <w:p w:rsidR="00B41DAF" w:rsidRPr="00B41DAF" w:rsidRDefault="00B41DAF" w:rsidP="004E093C">
      <w:pPr>
        <w:shd w:val="clear" w:color="auto" w:fill="FFFFFF"/>
        <w:adjustRightInd/>
        <w:snapToGri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1.论文主题：育人为本 智能创新</w:t>
      </w:r>
    </w:p>
    <w:p w:rsidR="00B41DAF" w:rsidRPr="00B41DAF" w:rsidRDefault="00B41DAF" w:rsidP="004E093C">
      <w:pPr>
        <w:shd w:val="clear" w:color="auto" w:fill="FFFFFF"/>
        <w:adjustRightInd/>
        <w:snapToGri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微软雅黑" w:eastAsia="仿宋" w:hAnsi="微软雅黑" w:cs="宋体" w:hint="eastAsia"/>
          <w:color w:val="212121"/>
          <w:sz w:val="28"/>
          <w:szCs w:val="28"/>
        </w:rPr>
        <w:t> </w:t>
      </w: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以习近平新时代中国特色社会主义思想为指导，深入贯彻党的十九大和十九届二中、三中、四中全会精神，全面落实全国、全省教育大会精神，积极落实《江苏教育信息化2.0 行动计划》，围绕加快教育现代化、建设教育强国、办好人民满意的教育，以“育人为本、智能创新”为主题，发挥网络教育和人工智能优势，创新教育和学习方式，促进信息技术与各学科的融合创新发展，推动教育信息化的实践与创新，为构建新时代德智体美劳全面培育的教育体系、形成更高水平的人才培养体系做出新的贡献。具体选题如下：</w:t>
      </w:r>
    </w:p>
    <w:p w:rsidR="00B41DAF" w:rsidRPr="00B41DAF" w:rsidRDefault="00B41DAF" w:rsidP="004E093C">
      <w:pPr>
        <w:shd w:val="clear" w:color="auto" w:fill="FFFFFF"/>
        <w:adjustRightInd/>
        <w:snapToGri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（1）疫情防控期间在线教育理论与发展战略；</w:t>
      </w:r>
    </w:p>
    <w:p w:rsidR="00B41DAF" w:rsidRPr="00B41DAF" w:rsidRDefault="00B41DAF" w:rsidP="004E093C">
      <w:pPr>
        <w:shd w:val="clear" w:color="auto" w:fill="FFFFFF"/>
        <w:adjustRightInd/>
        <w:snapToGri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（2）疫情对教育信息化发展的启示和政策建议；</w:t>
      </w:r>
    </w:p>
    <w:p w:rsidR="00B41DAF" w:rsidRPr="00B41DAF" w:rsidRDefault="00B41DAF" w:rsidP="004E093C">
      <w:pPr>
        <w:shd w:val="clear" w:color="auto" w:fill="FFFFFF"/>
        <w:adjustRightInd/>
        <w:snapToGri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（3）大规模在线教学的跟踪研究、经验与做法、问题与挑战、影响与效果；</w:t>
      </w:r>
    </w:p>
    <w:p w:rsidR="00B41DAF" w:rsidRPr="00B41DAF" w:rsidRDefault="00B41DAF" w:rsidP="004E093C">
      <w:pPr>
        <w:shd w:val="clear" w:color="auto" w:fill="FFFFFF"/>
        <w:adjustRightInd/>
        <w:snapToGri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（4）疫情防控期间学生居家学习研究；</w:t>
      </w:r>
    </w:p>
    <w:p w:rsidR="00B41DAF" w:rsidRPr="00B41DAF" w:rsidRDefault="00B41DAF" w:rsidP="004E093C">
      <w:pPr>
        <w:shd w:val="clear" w:color="auto" w:fill="FFFFFF"/>
        <w:adjustRightInd/>
        <w:snapToGri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lastRenderedPageBreak/>
        <w:t>（5）重大问题和重要政策文件研究，如“互联网+”、大数据、云计算、人工智能、区块链、智慧城市、“一带一路”、数字经济、乡村振兴、网络扶贫等；</w:t>
      </w:r>
    </w:p>
    <w:p w:rsidR="00B41DAF" w:rsidRPr="00B41DAF" w:rsidRDefault="00B41DAF" w:rsidP="004E093C">
      <w:pPr>
        <w:shd w:val="clear" w:color="auto" w:fill="FFFFFF"/>
        <w:adjustRightInd/>
        <w:snapToGri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（6）网络安全和信息化的理论和技术研究；</w:t>
      </w:r>
    </w:p>
    <w:p w:rsidR="00B41DAF" w:rsidRPr="00B41DAF" w:rsidRDefault="00B41DAF" w:rsidP="004E093C">
      <w:pPr>
        <w:shd w:val="clear" w:color="auto" w:fill="FFFFFF"/>
        <w:adjustRightInd/>
        <w:snapToGri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（7）教育信息化管理体制和发展机制；</w:t>
      </w:r>
    </w:p>
    <w:p w:rsidR="00B41DAF" w:rsidRPr="00B41DAF" w:rsidRDefault="00B41DAF" w:rsidP="004E093C">
      <w:pPr>
        <w:shd w:val="clear" w:color="auto" w:fill="FFFFFF"/>
        <w:adjustRightInd/>
        <w:snapToGri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（8）教育信息化助力教育精准扶贫研究，如贫困地区信息化教学帮扶、教育信息化“送培到家”等；</w:t>
      </w:r>
    </w:p>
    <w:p w:rsidR="00B41DAF" w:rsidRPr="00B41DAF" w:rsidRDefault="00B41DAF" w:rsidP="004E093C">
      <w:pPr>
        <w:shd w:val="clear" w:color="auto" w:fill="FFFFFF"/>
        <w:adjustRightInd/>
        <w:snapToGri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（9）教育信息化促进教育公平研究；</w:t>
      </w:r>
    </w:p>
    <w:p w:rsidR="00B41DAF" w:rsidRPr="00B41DAF" w:rsidRDefault="00B41DAF" w:rsidP="004E093C">
      <w:pPr>
        <w:shd w:val="clear" w:color="auto" w:fill="FFFFFF"/>
        <w:adjustRightInd/>
        <w:snapToGri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（10）教育信息化促进教育系统党的建设研究；</w:t>
      </w:r>
    </w:p>
    <w:p w:rsidR="00B41DAF" w:rsidRPr="00B41DAF" w:rsidRDefault="00B41DAF" w:rsidP="004E093C">
      <w:pPr>
        <w:shd w:val="clear" w:color="auto" w:fill="FFFFFF"/>
        <w:adjustRightInd/>
        <w:snapToGri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（11）立德树人和利用信息技术开展人才培养模式研究；</w:t>
      </w:r>
    </w:p>
    <w:p w:rsidR="00B41DAF" w:rsidRPr="00B41DAF" w:rsidRDefault="00B41DAF" w:rsidP="004E093C">
      <w:pPr>
        <w:shd w:val="clear" w:color="auto" w:fill="FFFFFF"/>
        <w:adjustRightInd/>
        <w:snapToGri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（12）信息化2.0环境下信息化教学模式的研究和实验；</w:t>
      </w:r>
    </w:p>
    <w:p w:rsidR="00B41DAF" w:rsidRPr="00B41DAF" w:rsidRDefault="00B41DAF" w:rsidP="004E093C">
      <w:pPr>
        <w:shd w:val="clear" w:color="auto" w:fill="FFFFFF"/>
        <w:adjustRightInd/>
        <w:snapToGri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（13）网络思想政治与法治教育等；</w:t>
      </w:r>
    </w:p>
    <w:p w:rsidR="00B41DAF" w:rsidRPr="00B41DAF" w:rsidRDefault="00B41DAF" w:rsidP="004E093C">
      <w:pPr>
        <w:shd w:val="clear" w:color="auto" w:fill="FFFFFF"/>
        <w:adjustRightInd/>
        <w:snapToGri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（14）师生信息素养提升研究；</w:t>
      </w:r>
    </w:p>
    <w:p w:rsidR="00B41DAF" w:rsidRPr="00B41DAF" w:rsidRDefault="00B41DAF" w:rsidP="004E093C">
      <w:pPr>
        <w:shd w:val="clear" w:color="auto" w:fill="FFFFFF"/>
        <w:adjustRightInd/>
        <w:snapToGri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（15）STEM与创客实践研究；</w:t>
      </w:r>
    </w:p>
    <w:p w:rsidR="00B41DAF" w:rsidRPr="00B41DAF" w:rsidRDefault="00B41DAF" w:rsidP="004E093C">
      <w:pPr>
        <w:shd w:val="clear" w:color="auto" w:fill="FFFFFF"/>
        <w:adjustRightInd/>
        <w:snapToGri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（16）新型学习理论的研究，体现脑科学、学习科学、深度学习等研究新进展；</w:t>
      </w:r>
    </w:p>
    <w:p w:rsidR="00B41DAF" w:rsidRPr="00B41DAF" w:rsidRDefault="00B41DAF" w:rsidP="004E093C">
      <w:pPr>
        <w:shd w:val="clear" w:color="auto" w:fill="FFFFFF"/>
        <w:adjustRightInd/>
        <w:snapToGri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（17）网络学习空间应用研究；</w:t>
      </w:r>
    </w:p>
    <w:p w:rsidR="00B41DAF" w:rsidRPr="00B41DAF" w:rsidRDefault="00B41DAF" w:rsidP="004E093C">
      <w:pPr>
        <w:shd w:val="clear" w:color="auto" w:fill="FFFFFF"/>
        <w:adjustRightInd/>
        <w:snapToGri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（18）教育资源开发、应用、共享与服务研究，如“一师一优课，一课一名师”，职业教育、高等教育、继续教育资源建设等；</w:t>
      </w:r>
    </w:p>
    <w:p w:rsidR="00B41DAF" w:rsidRPr="00B41DAF" w:rsidRDefault="00B41DAF" w:rsidP="004E093C">
      <w:pPr>
        <w:shd w:val="clear" w:color="auto" w:fill="FFFFFF"/>
        <w:adjustRightInd/>
        <w:snapToGri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lastRenderedPageBreak/>
        <w:t>（19）中国移动“和教育”高效教育产品设计及其教育应用研究。</w:t>
      </w:r>
    </w:p>
    <w:p w:rsidR="00B41DAF" w:rsidRPr="00B41DAF" w:rsidRDefault="00B41DAF" w:rsidP="004E093C">
      <w:pPr>
        <w:shd w:val="clear" w:color="auto" w:fill="FFFFFF"/>
        <w:adjustRightInd/>
        <w:snapToGri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2.征文要求</w:t>
      </w:r>
    </w:p>
    <w:p w:rsidR="00B41DAF" w:rsidRPr="00B41DAF" w:rsidRDefault="00B41DAF" w:rsidP="004E093C">
      <w:pPr>
        <w:shd w:val="clear" w:color="auto" w:fill="FFFFFF"/>
        <w:adjustRightInd/>
        <w:snapToGri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文章要有鲜明的观点和具体的内容，能突出重点，围绕一个中心展开论述，能反映学术和实践创新。文章应包含题目、摘要（200字以上）、关键词（3-5个）、正文、参考文献、文中引注等。不得在论文中出现作者署名及工作单位等联系方式。</w:t>
      </w:r>
    </w:p>
    <w:p w:rsidR="00B41DAF" w:rsidRPr="00B41DAF" w:rsidRDefault="00B41DAF" w:rsidP="004E093C">
      <w:pPr>
        <w:shd w:val="clear" w:color="auto" w:fill="FFFFFF"/>
        <w:adjustRightInd/>
        <w:snapToGri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3.投稿方式</w:t>
      </w:r>
    </w:p>
    <w:p w:rsidR="00B41DAF" w:rsidRPr="00B41DAF" w:rsidRDefault="00B41DAF" w:rsidP="004E093C">
      <w:pPr>
        <w:shd w:val="clear" w:color="auto" w:fill="FFFFFF"/>
        <w:adjustRightInd/>
        <w:snapToGri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本次论文活动采用线上投稿方式，参与活动教师直接将论文提交至“江苏教育信息化”微信公众号论文活动专用栏目。首先关注“江苏教育信息化”微信公众号，进入“论文活动”专栏注册登录；注册后提交论文。每人只能提交一篇论文，提交后不能进行修改。</w:t>
      </w:r>
    </w:p>
    <w:p w:rsidR="00B41DAF" w:rsidRPr="00B41DAF" w:rsidRDefault="00B41DAF" w:rsidP="004E093C">
      <w:pPr>
        <w:shd w:val="clear" w:color="auto" w:fill="FFFFFF"/>
        <w:adjustRightInd/>
        <w:snapToGri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4.论文资格审定</w:t>
      </w:r>
    </w:p>
    <w:p w:rsidR="00B41DAF" w:rsidRPr="00B41DAF" w:rsidRDefault="00B41DAF" w:rsidP="004E093C">
      <w:pPr>
        <w:shd w:val="clear" w:color="auto" w:fill="FFFFFF"/>
        <w:adjustRightInd/>
        <w:snapToGri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（1）有明显政治原则性错误和科学常识性错误的作品，取消比赛资格。</w:t>
      </w:r>
    </w:p>
    <w:p w:rsidR="00B41DAF" w:rsidRPr="00B41DAF" w:rsidRDefault="00B41DAF" w:rsidP="004E093C">
      <w:pPr>
        <w:shd w:val="clear" w:color="auto" w:fill="FFFFFF"/>
        <w:adjustRightInd/>
        <w:snapToGri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（2）严禁剽窃或抄袭行为，一经发现，直接取消该作品比赛资格，并通报批评。作者需保证稿件及各种说明、引言等无任何法律纠纷，剽窃或抄袭产生的法律纠纷由作者本人负责。</w:t>
      </w:r>
    </w:p>
    <w:p w:rsidR="00B41DAF" w:rsidRPr="00B41DAF" w:rsidRDefault="00B41DAF" w:rsidP="004E093C">
      <w:pPr>
        <w:shd w:val="clear" w:color="auto" w:fill="FFFFFF"/>
        <w:adjustRightInd/>
        <w:snapToGri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lastRenderedPageBreak/>
        <w:t>（3）作者所投稿件必须是从未在任何报刊、杂志等媒体发表的原创稿件。</w:t>
      </w:r>
    </w:p>
    <w:p w:rsidR="00B41DAF" w:rsidRPr="00B41DAF" w:rsidRDefault="00B41DAF" w:rsidP="004E093C">
      <w:pPr>
        <w:shd w:val="clear" w:color="auto" w:fill="FFFFFF"/>
        <w:adjustRightInd/>
        <w:snapToGri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（4）不符合作品形态界定相关要求的作品，取消比赛资格。</w:t>
      </w:r>
    </w:p>
    <w:p w:rsidR="00B41DAF" w:rsidRPr="00B41DAF" w:rsidRDefault="00B41DAF" w:rsidP="004E093C">
      <w:pPr>
        <w:shd w:val="clear" w:color="auto" w:fill="FFFFFF"/>
        <w:adjustRightInd/>
        <w:snapToGrid/>
        <w:spacing w:after="0" w:line="480" w:lineRule="auto"/>
        <w:ind w:firstLineChars="200" w:firstLine="562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b/>
          <w:bCs/>
          <w:color w:val="212121"/>
          <w:sz w:val="28"/>
          <w:szCs w:val="28"/>
        </w:rPr>
        <w:t>五、奖项设置</w:t>
      </w:r>
    </w:p>
    <w:p w:rsidR="00B41DAF" w:rsidRPr="00B41DAF" w:rsidRDefault="00B41DAF" w:rsidP="004E093C">
      <w:pPr>
        <w:shd w:val="clear" w:color="auto" w:fill="FFFFFF"/>
        <w:adjustRightIn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根据专家遴选，对各组别参赛论文分别设置一等奖、二等奖、三等奖，对本项活动有突出贡献的单位和个人</w:t>
      </w:r>
      <w:r w:rsidRPr="00B41DAF">
        <w:rPr>
          <w:rFonts w:ascii="仿宋" w:eastAsia="仿宋" w:hAnsi="仿宋" w:cs="宋体" w:hint="eastAsia"/>
          <w:color w:val="000000"/>
          <w:sz w:val="28"/>
          <w:szCs w:val="28"/>
        </w:rPr>
        <w:t>给予表彰。</w:t>
      </w: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根据省级遴选结果，将择优选取部分论文推荐在《南京教育信息化》发表，推荐高质量论文参加省级展示交流活动。</w:t>
      </w:r>
    </w:p>
    <w:p w:rsidR="00B41DAF" w:rsidRPr="00B41DAF" w:rsidRDefault="00B41DAF" w:rsidP="004E093C">
      <w:pPr>
        <w:shd w:val="clear" w:color="auto" w:fill="FFFFFF"/>
        <w:adjustRightInd/>
        <w:spacing w:after="0" w:line="480" w:lineRule="auto"/>
        <w:ind w:firstLineChars="200" w:firstLine="562"/>
        <w:rPr>
          <w:rFonts w:ascii="仿宋" w:eastAsia="仿宋" w:hAnsi="仿宋" w:cs="宋体"/>
          <w:color w:val="212121"/>
          <w:sz w:val="28"/>
          <w:szCs w:val="28"/>
        </w:rPr>
      </w:pPr>
      <w:bookmarkStart w:id="1" w:name="_Toc101167304"/>
      <w:r w:rsidRPr="004E093C"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六、有关安排和要求</w:t>
      </w:r>
      <w:r w:rsidRPr="00B41DAF"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br/>
      </w:r>
      <w:r w:rsidRPr="004E093C">
        <w:rPr>
          <w:rFonts w:ascii="微软雅黑" w:eastAsia="仿宋" w:hAnsi="微软雅黑" w:cs="宋体" w:hint="eastAsia"/>
          <w:b/>
          <w:bCs/>
          <w:color w:val="000000"/>
          <w:sz w:val="28"/>
          <w:szCs w:val="28"/>
        </w:rPr>
        <w:t>     </w:t>
      </w:r>
      <w:r w:rsidRPr="004E093C"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 xml:space="preserve"> </w:t>
      </w:r>
      <w:r w:rsidRPr="00B41DAF">
        <w:rPr>
          <w:rFonts w:ascii="仿宋" w:eastAsia="仿宋" w:hAnsi="仿宋" w:cs="宋体" w:hint="eastAsia"/>
          <w:color w:val="000000"/>
          <w:sz w:val="28"/>
          <w:szCs w:val="28"/>
        </w:rPr>
        <w:t>1．各区要高度重视此项活动，认真做好宣传发动，积极组织广大教师及教育信息化工作者参加。相关要求详见</w:t>
      </w: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《江苏省教育信息化论文征集活动实施办法（试行）》（附件）。</w:t>
      </w:r>
    </w:p>
    <w:p w:rsidR="00B41DAF" w:rsidRPr="00B41DAF" w:rsidRDefault="00B41DAF" w:rsidP="004E093C">
      <w:pPr>
        <w:shd w:val="clear" w:color="auto" w:fill="FFFFFF"/>
        <w:adjustRightIn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000000"/>
          <w:sz w:val="28"/>
          <w:szCs w:val="28"/>
        </w:rPr>
        <w:t>2．参加本次论文征集遴选活动的教师，必须同步参加由中央电教馆组织的第十一届“中国移动‘和教育’杯”全国教育技术论文活动，只参与一项活动的参评论文视同作废。</w:t>
      </w:r>
    </w:p>
    <w:p w:rsidR="00B41DAF" w:rsidRPr="00B41DAF" w:rsidRDefault="00B41DAF" w:rsidP="004E093C">
      <w:pPr>
        <w:shd w:val="clear" w:color="auto" w:fill="FFFFFF"/>
        <w:adjustRightInd/>
        <w:spacing w:after="0" w:line="480" w:lineRule="auto"/>
        <w:ind w:firstLineChars="200" w:firstLine="56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3．“江苏教育信息化”微信公众号：</w:t>
      </w:r>
    </w:p>
    <w:p w:rsidR="00B41DAF" w:rsidRPr="00B41DAF" w:rsidRDefault="00B41DAF" w:rsidP="004E093C">
      <w:pPr>
        <w:shd w:val="clear" w:color="auto" w:fill="FFFFFF"/>
        <w:adjustRightInd/>
        <w:spacing w:after="0" w:line="480" w:lineRule="auto"/>
        <w:ind w:firstLineChars="200" w:firstLine="560"/>
        <w:jc w:val="center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微软雅黑" w:eastAsia="仿宋" w:hAnsi="微软雅黑" w:cs="宋体" w:hint="eastAsia"/>
          <w:color w:val="212121"/>
          <w:sz w:val="28"/>
          <w:szCs w:val="28"/>
        </w:rPr>
        <w:t>                                              </w:t>
      </w: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 xml:space="preserve"> </w:t>
      </w:r>
      <w:r w:rsidRPr="004E093C">
        <w:rPr>
          <w:rFonts w:ascii="仿宋" w:eastAsia="仿宋" w:hAnsi="仿宋" w:cs="宋体"/>
          <w:noProof/>
          <w:color w:val="212121"/>
          <w:sz w:val="28"/>
          <w:szCs w:val="28"/>
        </w:rPr>
        <w:drawing>
          <wp:inline distT="0" distB="0" distL="0" distR="0">
            <wp:extent cx="971550" cy="981075"/>
            <wp:effectExtent l="19050" t="0" r="0" b="0"/>
            <wp:docPr id="1" name="图片 1" descr="http://njetc.nje.cn/_data/2020/06/29/add5286e_0eea_4fff_b516_c9cadb06a081/images/000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jetc.nje.cn/_data/2020/06/29/add5286e_0eea_4fff_b516_c9cadb06a081/images/000_副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DAF" w:rsidRPr="00B41DAF" w:rsidRDefault="00B41DAF" w:rsidP="004E093C">
      <w:pPr>
        <w:shd w:val="clear" w:color="auto" w:fill="FFFFFF"/>
        <w:adjustRightInd/>
        <w:snapToGrid/>
        <w:spacing w:after="0" w:line="480" w:lineRule="auto"/>
        <w:ind w:leftChars="-85" w:left="-187" w:rightChars="-64" w:right="-141" w:firstLineChars="224" w:firstLine="630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b/>
          <w:bCs/>
          <w:color w:val="212121"/>
          <w:sz w:val="28"/>
          <w:szCs w:val="28"/>
        </w:rPr>
        <w:lastRenderedPageBreak/>
        <w:t>七、联系方式</w:t>
      </w:r>
    </w:p>
    <w:p w:rsidR="00B41DAF" w:rsidRPr="00B41DAF" w:rsidRDefault="00B41DAF" w:rsidP="004E093C">
      <w:pPr>
        <w:shd w:val="clear" w:color="auto" w:fill="FFFFFF"/>
        <w:adjustRightInd/>
        <w:snapToGrid/>
        <w:spacing w:after="0" w:line="480" w:lineRule="auto"/>
        <w:ind w:leftChars="-85" w:left="-187" w:rightChars="-64" w:right="-141" w:firstLineChars="224" w:firstLine="627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212121"/>
          <w:sz w:val="28"/>
          <w:szCs w:val="28"/>
        </w:rPr>
        <w:t>联系人：吴昱寰，电话：84763532。</w:t>
      </w:r>
      <w:bookmarkEnd w:id="1"/>
    </w:p>
    <w:p w:rsidR="00B41DAF" w:rsidRPr="00B41DAF" w:rsidRDefault="00B41DAF" w:rsidP="00B41DAF">
      <w:pPr>
        <w:shd w:val="clear" w:color="auto" w:fill="FFFFFF"/>
        <w:adjustRightInd/>
        <w:snapToGrid/>
        <w:spacing w:after="0" w:line="480" w:lineRule="auto"/>
        <w:ind w:rightChars="100" w:right="220" w:firstLine="480"/>
        <w:jc w:val="right"/>
        <w:rPr>
          <w:rFonts w:ascii="仿宋" w:eastAsia="仿宋" w:hAnsi="仿宋" w:cs="宋体"/>
          <w:color w:val="212121"/>
          <w:sz w:val="28"/>
          <w:szCs w:val="28"/>
        </w:rPr>
      </w:pPr>
      <w:r w:rsidRPr="00B41DAF">
        <w:rPr>
          <w:rFonts w:ascii="仿宋" w:eastAsia="仿宋" w:hAnsi="仿宋" w:cs="宋体" w:hint="eastAsia"/>
          <w:color w:val="000000"/>
          <w:sz w:val="28"/>
          <w:szCs w:val="28"/>
        </w:rPr>
        <w:t>南京市电化教育馆(南京市教育信息化中心)</w:t>
      </w:r>
    </w:p>
    <w:p w:rsidR="004358AB" w:rsidRPr="004E093C" w:rsidRDefault="00B41DAF" w:rsidP="00B10927">
      <w:pPr>
        <w:shd w:val="clear" w:color="auto" w:fill="FFFFFF"/>
        <w:adjustRightInd/>
        <w:snapToGrid/>
        <w:spacing w:after="0" w:line="480" w:lineRule="auto"/>
        <w:ind w:rightChars="600" w:right="1320" w:firstLine="480"/>
        <w:jc w:val="right"/>
        <w:rPr>
          <w:rFonts w:ascii="仿宋" w:eastAsia="仿宋" w:hAnsi="仿宋"/>
          <w:sz w:val="28"/>
          <w:szCs w:val="28"/>
        </w:rPr>
      </w:pPr>
      <w:r w:rsidRPr="00B41DAF">
        <w:rPr>
          <w:rFonts w:ascii="仿宋" w:eastAsia="仿宋" w:hAnsi="仿宋" w:cs="宋体" w:hint="eastAsia"/>
          <w:color w:val="000000"/>
          <w:sz w:val="28"/>
          <w:szCs w:val="28"/>
        </w:rPr>
        <w:t>2020年6月22日</w:t>
      </w:r>
    </w:p>
    <w:sectPr w:rsidR="004358AB" w:rsidRPr="004E093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6A8" w:rsidRDefault="00D426A8" w:rsidP="00B41DAF">
      <w:pPr>
        <w:spacing w:after="0"/>
      </w:pPr>
      <w:r>
        <w:separator/>
      </w:r>
    </w:p>
  </w:endnote>
  <w:endnote w:type="continuationSeparator" w:id="0">
    <w:p w:rsidR="00D426A8" w:rsidRDefault="00D426A8" w:rsidP="00B41DA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6A8" w:rsidRDefault="00D426A8" w:rsidP="00B41DAF">
      <w:pPr>
        <w:spacing w:after="0"/>
      </w:pPr>
      <w:r>
        <w:separator/>
      </w:r>
    </w:p>
  </w:footnote>
  <w:footnote w:type="continuationSeparator" w:id="0">
    <w:p w:rsidR="00D426A8" w:rsidRDefault="00D426A8" w:rsidP="00B41DA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2197"/>
    <w:rsid w:val="00323B43"/>
    <w:rsid w:val="003D37D8"/>
    <w:rsid w:val="00426133"/>
    <w:rsid w:val="004358AB"/>
    <w:rsid w:val="004E093C"/>
    <w:rsid w:val="00624929"/>
    <w:rsid w:val="0079306C"/>
    <w:rsid w:val="008B7726"/>
    <w:rsid w:val="00B10927"/>
    <w:rsid w:val="00B41DAF"/>
    <w:rsid w:val="00B8689B"/>
    <w:rsid w:val="00D31D50"/>
    <w:rsid w:val="00D426A8"/>
    <w:rsid w:val="00E3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1DA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1DA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1DA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1DAF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41DAF"/>
    <w:rPr>
      <w:color w:val="0000FF"/>
      <w:u w:val="single"/>
    </w:rPr>
  </w:style>
  <w:style w:type="character" w:styleId="a6">
    <w:name w:val="Strong"/>
    <w:basedOn w:val="a0"/>
    <w:uiPriority w:val="22"/>
    <w:qFormat/>
    <w:rsid w:val="00B41DAF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B41DA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41DA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9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1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.10086.cn/lunw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2020-06-29T08:57:00Z</dcterms:modified>
</cp:coreProperties>
</file>